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AE3" w:rsidRPr="00AB3AE3" w:rsidRDefault="00AB3AE3" w:rsidP="00AB3AE3">
      <w:pPr>
        <w:shd w:val="clear" w:color="auto" w:fill="FFFFFF"/>
        <w:spacing w:after="0" w:line="240" w:lineRule="auto"/>
        <w:jc w:val="center"/>
        <w:textAlignment w:val="baseline"/>
        <w:rPr>
          <w:rFonts w:ascii="Arial" w:eastAsia="Times New Roman" w:hAnsi="Arial" w:cs="Arial"/>
          <w:color w:val="666666"/>
          <w:sz w:val="27"/>
          <w:szCs w:val="27"/>
          <w:lang w:eastAsia="ru-RU"/>
        </w:rPr>
      </w:pPr>
      <w:r w:rsidRPr="00AB3AE3">
        <w:rPr>
          <w:rFonts w:ascii="inherit" w:eastAsia="Times New Roman" w:hAnsi="inherit" w:cs="Arial"/>
          <w:b/>
          <w:bCs/>
          <w:color w:val="000080"/>
          <w:sz w:val="27"/>
          <w:szCs w:val="27"/>
          <w:bdr w:val="none" w:sz="0" w:space="0" w:color="auto" w:frame="1"/>
          <w:lang w:eastAsia="ru-RU"/>
        </w:rPr>
        <w:t>МИНИСТЕРСТВО КУЛЬТУРЫ РОССИЙСКОЙ ФЕДЕРАЦИИ</w:t>
      </w:r>
    </w:p>
    <w:p w:rsidR="00AB3AE3" w:rsidRPr="00AB3AE3" w:rsidRDefault="00AB3AE3" w:rsidP="00AB3AE3">
      <w:pPr>
        <w:shd w:val="clear" w:color="auto" w:fill="FFFFFF"/>
        <w:spacing w:after="0" w:line="240" w:lineRule="auto"/>
        <w:jc w:val="center"/>
        <w:textAlignment w:val="baseline"/>
        <w:rPr>
          <w:rFonts w:ascii="Arial" w:eastAsia="Times New Roman" w:hAnsi="Arial" w:cs="Arial"/>
          <w:color w:val="666666"/>
          <w:sz w:val="27"/>
          <w:szCs w:val="27"/>
          <w:lang w:eastAsia="ru-RU"/>
        </w:rPr>
      </w:pPr>
      <w:r w:rsidRPr="00AB3AE3">
        <w:rPr>
          <w:rFonts w:ascii="inherit" w:eastAsia="Times New Roman" w:hAnsi="inherit" w:cs="Arial"/>
          <w:b/>
          <w:bCs/>
          <w:color w:val="000080"/>
          <w:sz w:val="27"/>
          <w:szCs w:val="27"/>
          <w:bdr w:val="none" w:sz="0" w:space="0" w:color="auto" w:frame="1"/>
          <w:lang w:eastAsia="ru-RU"/>
        </w:rPr>
        <w:t>ПРИКАЗ</w:t>
      </w:r>
    </w:p>
    <w:p w:rsidR="00AB3AE3" w:rsidRPr="00AB3AE3" w:rsidRDefault="00AB3AE3" w:rsidP="00AB3AE3">
      <w:pPr>
        <w:shd w:val="clear" w:color="auto" w:fill="FFFFFF"/>
        <w:spacing w:after="0" w:line="240" w:lineRule="auto"/>
        <w:jc w:val="center"/>
        <w:textAlignment w:val="baseline"/>
        <w:rPr>
          <w:rFonts w:ascii="Arial" w:eastAsia="Times New Roman" w:hAnsi="Arial" w:cs="Arial"/>
          <w:color w:val="666666"/>
          <w:sz w:val="27"/>
          <w:szCs w:val="27"/>
          <w:lang w:eastAsia="ru-RU"/>
        </w:rPr>
      </w:pPr>
      <w:r w:rsidRPr="00AB3AE3">
        <w:rPr>
          <w:rFonts w:ascii="inherit" w:eastAsia="Times New Roman" w:hAnsi="inherit" w:cs="Arial"/>
          <w:b/>
          <w:bCs/>
          <w:color w:val="000080"/>
          <w:sz w:val="27"/>
          <w:szCs w:val="27"/>
          <w:bdr w:val="none" w:sz="0" w:space="0" w:color="auto" w:frame="1"/>
          <w:lang w:eastAsia="ru-RU"/>
        </w:rPr>
        <w:t>от 5 октября 2015 г. N 2515</w:t>
      </w:r>
    </w:p>
    <w:p w:rsidR="00AB3AE3" w:rsidRPr="00AB3AE3" w:rsidRDefault="00AB3AE3" w:rsidP="00AB3AE3">
      <w:pPr>
        <w:shd w:val="clear" w:color="auto" w:fill="FFFFFF"/>
        <w:spacing w:after="0" w:line="240" w:lineRule="auto"/>
        <w:jc w:val="center"/>
        <w:textAlignment w:val="baseline"/>
        <w:rPr>
          <w:rFonts w:ascii="Arial" w:eastAsia="Times New Roman" w:hAnsi="Arial" w:cs="Arial"/>
          <w:color w:val="666666"/>
          <w:sz w:val="27"/>
          <w:szCs w:val="27"/>
          <w:lang w:eastAsia="ru-RU"/>
        </w:rPr>
      </w:pPr>
      <w:r w:rsidRPr="00AB3AE3">
        <w:rPr>
          <w:rFonts w:ascii="inherit" w:eastAsia="Times New Roman" w:hAnsi="inherit" w:cs="Arial"/>
          <w:b/>
          <w:bCs/>
          <w:color w:val="000080"/>
          <w:sz w:val="27"/>
          <w:szCs w:val="27"/>
          <w:bdr w:val="none" w:sz="0" w:space="0" w:color="auto" w:frame="1"/>
          <w:lang w:eastAsia="ru-RU"/>
        </w:rPr>
        <w:t>ОБ УТВЕРЖДЕНИИ ПОКАЗАТЕЛЕЙ, ХАРАКТЕРИЗУЮЩИХ ОБЩИЕ КРИТЕРИИ ОЦЕНКИ КАЧЕСТВА ОКАЗАНИЯ УСЛУГ ОРГАНИЗАЦИЯМИ КУЛЬТУРЫ</w:t>
      </w:r>
    </w:p>
    <w:p w:rsidR="00AB3AE3" w:rsidRPr="00AB3AE3" w:rsidRDefault="00AB3AE3" w:rsidP="00AB3AE3">
      <w:pPr>
        <w:shd w:val="clear" w:color="auto" w:fill="FFFFFF"/>
        <w:spacing w:after="0" w:line="240" w:lineRule="auto"/>
        <w:jc w:val="both"/>
        <w:textAlignment w:val="baseline"/>
        <w:rPr>
          <w:rFonts w:ascii="Arial" w:eastAsia="Times New Roman" w:hAnsi="Arial" w:cs="Arial"/>
          <w:color w:val="666666"/>
          <w:sz w:val="27"/>
          <w:szCs w:val="27"/>
          <w:lang w:eastAsia="ru-RU"/>
        </w:rPr>
      </w:pPr>
      <w:proofErr w:type="gramStart"/>
      <w:r w:rsidRPr="00AB3AE3">
        <w:rPr>
          <w:rFonts w:ascii="Arial" w:eastAsia="Times New Roman" w:hAnsi="Arial" w:cs="Arial"/>
          <w:color w:val="000080"/>
          <w:sz w:val="27"/>
          <w:szCs w:val="27"/>
          <w:bdr w:val="none" w:sz="0" w:space="0" w:color="auto" w:frame="1"/>
          <w:lang w:eastAsia="ru-RU"/>
        </w:rPr>
        <w:t>В соответствии со </w:t>
      </w:r>
      <w:hyperlink r:id="rId5" w:anchor="l126" w:tgtFrame="_blank" w:history="1">
        <w:r w:rsidRPr="00AB3AE3">
          <w:rPr>
            <w:rFonts w:ascii="Arial" w:eastAsia="Times New Roman" w:hAnsi="Arial" w:cs="Arial"/>
            <w:color w:val="000080"/>
            <w:sz w:val="27"/>
            <w:szCs w:val="27"/>
            <w:u w:val="single"/>
            <w:bdr w:val="none" w:sz="0" w:space="0" w:color="auto" w:frame="1"/>
            <w:lang w:eastAsia="ru-RU"/>
          </w:rPr>
          <w:t>статьей 36.1</w:t>
        </w:r>
      </w:hyperlink>
      <w:r w:rsidRPr="00AB3AE3">
        <w:rPr>
          <w:rFonts w:ascii="Arial" w:eastAsia="Times New Roman" w:hAnsi="Arial" w:cs="Arial"/>
          <w:color w:val="000080"/>
          <w:sz w:val="27"/>
          <w:szCs w:val="27"/>
          <w:bdr w:val="none" w:sz="0" w:space="0" w:color="auto" w:frame="1"/>
          <w:lang w:eastAsia="ru-RU"/>
        </w:rPr>
        <w:t> Закона Российской Федерации от 9 октября 1992 г.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46,ст. 2615; Собрание законодательства Российской Федерации, 1999, N 26, ст. 3172; 2001, N 1, ст. 2;</w:t>
      </w:r>
      <w:proofErr w:type="gramEnd"/>
      <w:r w:rsidRPr="00AB3AE3">
        <w:rPr>
          <w:rFonts w:ascii="Arial" w:eastAsia="Times New Roman" w:hAnsi="Arial" w:cs="Arial"/>
          <w:color w:val="000080"/>
          <w:sz w:val="27"/>
          <w:szCs w:val="27"/>
          <w:bdr w:val="none" w:sz="0" w:space="0" w:color="auto" w:frame="1"/>
          <w:lang w:eastAsia="ru-RU"/>
        </w:rPr>
        <w:t xml:space="preserve"> </w:t>
      </w:r>
      <w:proofErr w:type="gramStart"/>
      <w:r w:rsidRPr="00AB3AE3">
        <w:rPr>
          <w:rFonts w:ascii="Arial" w:eastAsia="Times New Roman" w:hAnsi="Arial" w:cs="Arial"/>
          <w:color w:val="000080"/>
          <w:sz w:val="27"/>
          <w:szCs w:val="27"/>
          <w:bdr w:val="none" w:sz="0" w:space="0" w:color="auto" w:frame="1"/>
          <w:lang w:eastAsia="ru-RU"/>
        </w:rPr>
        <w:t>N 53, ст. 5030; 2002, N 52, ст. 5132; 2003, N 52, ст. 5038; 2004, N 35, ст. 3607; 2006, N 1, ст. 10; N 45, ст. 4627;2007,N 1, ст. 21; 2008, N 30, ст. 3616; 2009, N 52 ст. 6411; 2010, N 19,ст. 2291; 2013, N 17, ст. 2030;</w:t>
      </w:r>
      <w:proofErr w:type="gramEnd"/>
      <w:r w:rsidRPr="00AB3AE3">
        <w:rPr>
          <w:rFonts w:ascii="Arial" w:eastAsia="Times New Roman" w:hAnsi="Arial" w:cs="Arial"/>
          <w:color w:val="000080"/>
          <w:sz w:val="27"/>
          <w:szCs w:val="27"/>
          <w:bdr w:val="none" w:sz="0" w:space="0" w:color="auto" w:frame="1"/>
          <w:lang w:eastAsia="ru-RU"/>
        </w:rPr>
        <w:t xml:space="preserve"> </w:t>
      </w:r>
      <w:proofErr w:type="gramStart"/>
      <w:r w:rsidRPr="00AB3AE3">
        <w:rPr>
          <w:rFonts w:ascii="Arial" w:eastAsia="Times New Roman" w:hAnsi="Arial" w:cs="Arial"/>
          <w:color w:val="000080"/>
          <w:sz w:val="27"/>
          <w:szCs w:val="27"/>
          <w:bdr w:val="none" w:sz="0" w:space="0" w:color="auto" w:frame="1"/>
          <w:lang w:eastAsia="ru-RU"/>
        </w:rPr>
        <w:t>N 27, ст. 3477; N 40, ст. 5035;2014,N 19, ст. 2307; N 30, ст. 4217; N 30, ст. 4257; N 49, ст. 6928) приказываю:</w:t>
      </w:r>
      <w:proofErr w:type="gramEnd"/>
    </w:p>
    <w:p w:rsidR="00AB3AE3" w:rsidRPr="00AB3AE3" w:rsidRDefault="00AB3AE3" w:rsidP="00AB3AE3">
      <w:pPr>
        <w:shd w:val="clear" w:color="auto" w:fill="FFFFFF"/>
        <w:spacing w:after="0" w:line="240" w:lineRule="auto"/>
        <w:jc w:val="both"/>
        <w:textAlignment w:val="baseline"/>
        <w:rPr>
          <w:rFonts w:ascii="Arial" w:eastAsia="Times New Roman" w:hAnsi="Arial" w:cs="Arial"/>
          <w:color w:val="666666"/>
          <w:sz w:val="27"/>
          <w:szCs w:val="27"/>
          <w:lang w:eastAsia="ru-RU"/>
        </w:rPr>
      </w:pPr>
      <w:r w:rsidRPr="00AB3AE3">
        <w:rPr>
          <w:rFonts w:ascii="Arial" w:eastAsia="Times New Roman" w:hAnsi="Arial" w:cs="Arial"/>
          <w:color w:val="000080"/>
          <w:sz w:val="27"/>
          <w:szCs w:val="27"/>
          <w:bdr w:val="none" w:sz="0" w:space="0" w:color="auto" w:frame="1"/>
          <w:lang w:eastAsia="ru-RU"/>
        </w:rPr>
        <w:t>1. Утвердить показатели, характеризующие общие критерии оценки качества оказания услуг организациями культуры, согласно приложению.</w:t>
      </w:r>
    </w:p>
    <w:p w:rsidR="00AB3AE3" w:rsidRPr="00AB3AE3" w:rsidRDefault="00AB3AE3" w:rsidP="00AB3AE3">
      <w:pPr>
        <w:shd w:val="clear" w:color="auto" w:fill="FFFFFF"/>
        <w:spacing w:after="0" w:line="240" w:lineRule="auto"/>
        <w:jc w:val="both"/>
        <w:textAlignment w:val="baseline"/>
        <w:rPr>
          <w:rFonts w:ascii="Arial" w:eastAsia="Times New Roman" w:hAnsi="Arial" w:cs="Arial"/>
          <w:color w:val="666666"/>
          <w:sz w:val="27"/>
          <w:szCs w:val="27"/>
          <w:lang w:eastAsia="ru-RU"/>
        </w:rPr>
      </w:pPr>
      <w:r w:rsidRPr="00AB3AE3">
        <w:rPr>
          <w:rFonts w:ascii="Arial" w:eastAsia="Times New Roman" w:hAnsi="Arial" w:cs="Arial"/>
          <w:color w:val="000080"/>
          <w:sz w:val="27"/>
          <w:szCs w:val="27"/>
          <w:bdr w:val="none" w:sz="0" w:space="0" w:color="auto" w:frame="1"/>
          <w:lang w:eastAsia="ru-RU"/>
        </w:rPr>
        <w:t>2. Признать утратившим силу приказ Министерства культуры Российской Федерации </w:t>
      </w:r>
      <w:hyperlink r:id="rId6" w:anchor="l0" w:tgtFrame="_blank" w:history="1">
        <w:r w:rsidRPr="00AB3AE3">
          <w:rPr>
            <w:rFonts w:ascii="Arial" w:eastAsia="Times New Roman" w:hAnsi="Arial" w:cs="Arial"/>
            <w:color w:val="000080"/>
            <w:sz w:val="27"/>
            <w:szCs w:val="27"/>
            <w:u w:val="single"/>
            <w:bdr w:val="none" w:sz="0" w:space="0" w:color="auto" w:frame="1"/>
            <w:lang w:eastAsia="ru-RU"/>
          </w:rPr>
          <w:t>от 25.02.2015 N 288</w:t>
        </w:r>
      </w:hyperlink>
      <w:r w:rsidRPr="00AB3AE3">
        <w:rPr>
          <w:rFonts w:ascii="Arial" w:eastAsia="Times New Roman" w:hAnsi="Arial" w:cs="Arial"/>
          <w:color w:val="000080"/>
          <w:sz w:val="27"/>
          <w:szCs w:val="27"/>
          <w:bdr w:val="none" w:sz="0" w:space="0" w:color="auto" w:frame="1"/>
          <w:lang w:eastAsia="ru-RU"/>
        </w:rPr>
        <w:t> “Об утверждении показателей, характеризующих общие критерии оценки качества оказания услуг организациями культуры” (зарегистрирован Министерством юстиции Российской Федерации 20 марта 2015 г., регистрационный N 36494).</w:t>
      </w:r>
    </w:p>
    <w:p w:rsidR="00AB3AE3" w:rsidRPr="00AB3AE3" w:rsidRDefault="00AB3AE3" w:rsidP="00AB3AE3">
      <w:pPr>
        <w:shd w:val="clear" w:color="auto" w:fill="FFFFFF"/>
        <w:spacing w:after="0" w:line="240" w:lineRule="auto"/>
        <w:jc w:val="both"/>
        <w:textAlignment w:val="baseline"/>
        <w:rPr>
          <w:rFonts w:ascii="Arial" w:eastAsia="Times New Roman" w:hAnsi="Arial" w:cs="Arial"/>
          <w:color w:val="666666"/>
          <w:sz w:val="27"/>
          <w:szCs w:val="27"/>
          <w:lang w:eastAsia="ru-RU"/>
        </w:rPr>
      </w:pPr>
      <w:r w:rsidRPr="00AB3AE3">
        <w:rPr>
          <w:rFonts w:ascii="Arial" w:eastAsia="Times New Roman" w:hAnsi="Arial" w:cs="Arial"/>
          <w:color w:val="000080"/>
          <w:sz w:val="27"/>
          <w:szCs w:val="27"/>
          <w:bdr w:val="none" w:sz="0" w:space="0" w:color="auto" w:frame="1"/>
          <w:lang w:eastAsia="ru-RU"/>
        </w:rPr>
        <w:t xml:space="preserve">3. </w:t>
      </w:r>
      <w:proofErr w:type="gramStart"/>
      <w:r w:rsidRPr="00AB3AE3">
        <w:rPr>
          <w:rFonts w:ascii="Arial" w:eastAsia="Times New Roman" w:hAnsi="Arial" w:cs="Arial"/>
          <w:color w:val="000080"/>
          <w:sz w:val="27"/>
          <w:szCs w:val="27"/>
          <w:bdr w:val="none" w:sz="0" w:space="0" w:color="auto" w:frame="1"/>
          <w:lang w:eastAsia="ru-RU"/>
        </w:rPr>
        <w:t>Контроль за</w:t>
      </w:r>
      <w:proofErr w:type="gramEnd"/>
      <w:r w:rsidRPr="00AB3AE3">
        <w:rPr>
          <w:rFonts w:ascii="Arial" w:eastAsia="Times New Roman" w:hAnsi="Arial" w:cs="Arial"/>
          <w:color w:val="000080"/>
          <w:sz w:val="27"/>
          <w:szCs w:val="27"/>
          <w:bdr w:val="none" w:sz="0" w:space="0" w:color="auto" w:frame="1"/>
          <w:lang w:eastAsia="ru-RU"/>
        </w:rPr>
        <w:t xml:space="preserve"> исполнением настоящего приказа возложить на первого заместителя Министра культуры Российской Федерации В.В. </w:t>
      </w:r>
      <w:proofErr w:type="spellStart"/>
      <w:r w:rsidRPr="00AB3AE3">
        <w:rPr>
          <w:rFonts w:ascii="Arial" w:eastAsia="Times New Roman" w:hAnsi="Arial" w:cs="Arial"/>
          <w:color w:val="000080"/>
          <w:sz w:val="27"/>
          <w:szCs w:val="27"/>
          <w:bdr w:val="none" w:sz="0" w:space="0" w:color="auto" w:frame="1"/>
          <w:lang w:eastAsia="ru-RU"/>
        </w:rPr>
        <w:t>Аристархова</w:t>
      </w:r>
      <w:proofErr w:type="spellEnd"/>
      <w:r w:rsidRPr="00AB3AE3">
        <w:rPr>
          <w:rFonts w:ascii="Arial" w:eastAsia="Times New Roman" w:hAnsi="Arial" w:cs="Arial"/>
          <w:color w:val="000080"/>
          <w:sz w:val="27"/>
          <w:szCs w:val="27"/>
          <w:bdr w:val="none" w:sz="0" w:space="0" w:color="auto" w:frame="1"/>
          <w:lang w:eastAsia="ru-RU"/>
        </w:rPr>
        <w:t>.</w:t>
      </w:r>
    </w:p>
    <w:p w:rsidR="00AB3AE3" w:rsidRPr="00AB3AE3" w:rsidRDefault="00AB3AE3" w:rsidP="00AB3AE3">
      <w:pPr>
        <w:shd w:val="clear" w:color="auto" w:fill="FFFFFF"/>
        <w:spacing w:after="0" w:line="240" w:lineRule="auto"/>
        <w:jc w:val="right"/>
        <w:textAlignment w:val="baseline"/>
        <w:rPr>
          <w:rFonts w:ascii="Arial" w:eastAsia="Times New Roman" w:hAnsi="Arial" w:cs="Arial"/>
          <w:color w:val="666666"/>
          <w:sz w:val="27"/>
          <w:szCs w:val="27"/>
          <w:lang w:eastAsia="ru-RU"/>
        </w:rPr>
      </w:pPr>
      <w:r w:rsidRPr="00AB3AE3">
        <w:rPr>
          <w:rFonts w:ascii="inherit" w:eastAsia="Times New Roman" w:hAnsi="inherit" w:cs="Arial"/>
          <w:i/>
          <w:iCs/>
          <w:color w:val="000080"/>
          <w:sz w:val="27"/>
          <w:szCs w:val="27"/>
          <w:bdr w:val="none" w:sz="0" w:space="0" w:color="auto" w:frame="1"/>
          <w:lang w:eastAsia="ru-RU"/>
        </w:rPr>
        <w:t>Министр В.Р. МЕДИНСКИЙ</w:t>
      </w:r>
    </w:p>
    <w:p w:rsidR="00AB3AE3" w:rsidRPr="00AB3AE3" w:rsidRDefault="00AB3AE3" w:rsidP="00AB3AE3">
      <w:pPr>
        <w:shd w:val="clear" w:color="auto" w:fill="FFFFFF"/>
        <w:spacing w:after="0" w:line="240" w:lineRule="auto"/>
        <w:jc w:val="right"/>
        <w:textAlignment w:val="baseline"/>
        <w:rPr>
          <w:rFonts w:ascii="Arial" w:eastAsia="Times New Roman" w:hAnsi="Arial" w:cs="Arial"/>
          <w:color w:val="666666"/>
          <w:sz w:val="27"/>
          <w:szCs w:val="27"/>
          <w:lang w:eastAsia="ru-RU"/>
        </w:rPr>
      </w:pPr>
      <w:r w:rsidRPr="00AB3AE3">
        <w:rPr>
          <w:rFonts w:ascii="inherit" w:eastAsia="Times New Roman" w:hAnsi="inherit" w:cs="Arial"/>
          <w:i/>
          <w:iCs/>
          <w:color w:val="000080"/>
          <w:sz w:val="27"/>
          <w:szCs w:val="27"/>
          <w:bdr w:val="none" w:sz="0" w:space="0" w:color="auto" w:frame="1"/>
          <w:lang w:eastAsia="ru-RU"/>
        </w:rPr>
        <w:t>Приложение</w:t>
      </w:r>
    </w:p>
    <w:p w:rsidR="00AB3AE3" w:rsidRPr="00AB3AE3" w:rsidRDefault="00AB3AE3" w:rsidP="00AB3AE3">
      <w:pPr>
        <w:shd w:val="clear" w:color="auto" w:fill="FFFFFF"/>
        <w:spacing w:after="0" w:line="240" w:lineRule="auto"/>
        <w:jc w:val="right"/>
        <w:textAlignment w:val="baseline"/>
        <w:rPr>
          <w:rFonts w:ascii="Arial" w:eastAsia="Times New Roman" w:hAnsi="Arial" w:cs="Arial"/>
          <w:color w:val="666666"/>
          <w:sz w:val="27"/>
          <w:szCs w:val="27"/>
          <w:lang w:eastAsia="ru-RU"/>
        </w:rPr>
      </w:pPr>
      <w:r w:rsidRPr="00AB3AE3">
        <w:rPr>
          <w:rFonts w:ascii="inherit" w:eastAsia="Times New Roman" w:hAnsi="inherit" w:cs="Arial"/>
          <w:i/>
          <w:iCs/>
          <w:color w:val="000080"/>
          <w:sz w:val="27"/>
          <w:szCs w:val="27"/>
          <w:bdr w:val="none" w:sz="0" w:space="0" w:color="auto" w:frame="1"/>
          <w:lang w:eastAsia="ru-RU"/>
        </w:rPr>
        <w:t>к приказу Министерства культуры РФ</w:t>
      </w:r>
    </w:p>
    <w:p w:rsidR="00AB3AE3" w:rsidRPr="00AB3AE3" w:rsidRDefault="00AB3AE3" w:rsidP="00AB3AE3">
      <w:pPr>
        <w:shd w:val="clear" w:color="auto" w:fill="FFFFFF"/>
        <w:spacing w:after="0" w:line="240" w:lineRule="auto"/>
        <w:jc w:val="right"/>
        <w:textAlignment w:val="baseline"/>
        <w:rPr>
          <w:rFonts w:ascii="Arial" w:eastAsia="Times New Roman" w:hAnsi="Arial" w:cs="Arial"/>
          <w:color w:val="666666"/>
          <w:sz w:val="27"/>
          <w:szCs w:val="27"/>
          <w:lang w:eastAsia="ru-RU"/>
        </w:rPr>
      </w:pPr>
      <w:r w:rsidRPr="00AB3AE3">
        <w:rPr>
          <w:rFonts w:ascii="inherit" w:eastAsia="Times New Roman" w:hAnsi="inherit" w:cs="Arial"/>
          <w:i/>
          <w:iCs/>
          <w:color w:val="000080"/>
          <w:sz w:val="27"/>
          <w:szCs w:val="27"/>
          <w:bdr w:val="none" w:sz="0" w:space="0" w:color="auto" w:frame="1"/>
          <w:lang w:eastAsia="ru-RU"/>
        </w:rPr>
        <w:t>от 5 октября 2015 г. N 2515</w:t>
      </w:r>
    </w:p>
    <w:p w:rsidR="00AB3AE3" w:rsidRPr="00AB3AE3" w:rsidRDefault="00AB3AE3" w:rsidP="00AB3AE3">
      <w:pPr>
        <w:shd w:val="clear" w:color="auto" w:fill="FFFFFF"/>
        <w:spacing w:after="0" w:line="240" w:lineRule="auto"/>
        <w:jc w:val="center"/>
        <w:textAlignment w:val="baseline"/>
        <w:rPr>
          <w:rFonts w:ascii="Arial" w:eastAsia="Times New Roman" w:hAnsi="Arial" w:cs="Arial"/>
          <w:color w:val="666666"/>
          <w:sz w:val="27"/>
          <w:szCs w:val="27"/>
          <w:lang w:eastAsia="ru-RU"/>
        </w:rPr>
      </w:pPr>
      <w:r w:rsidRPr="00AB3AE3">
        <w:rPr>
          <w:rFonts w:ascii="inherit" w:eastAsia="Times New Roman" w:hAnsi="inherit" w:cs="Arial"/>
          <w:b/>
          <w:bCs/>
          <w:color w:val="000080"/>
          <w:sz w:val="27"/>
          <w:szCs w:val="27"/>
          <w:bdr w:val="none" w:sz="0" w:space="0" w:color="auto" w:frame="1"/>
          <w:lang w:eastAsia="ru-RU"/>
        </w:rPr>
        <w:t>ПОКАЗАТЕЛИ, ХАРАКТЕРИЗУЮЩИЕ ОБЩИЕ КРИТЕРИИ ОЦЕНКИ КАЧЕСТВА ОКАЗАНИЯ УСЛУГ ОРГАНИЗАЦИЯМИ КУЛЬТУРЫ</w:t>
      </w:r>
    </w:p>
    <w:tbl>
      <w:tblPr>
        <w:tblW w:w="14959" w:type="dxa"/>
        <w:shd w:val="clear" w:color="auto" w:fill="FFFFFF"/>
        <w:tblCellMar>
          <w:left w:w="0" w:type="dxa"/>
          <w:right w:w="0" w:type="dxa"/>
        </w:tblCellMar>
        <w:tblLook w:val="04A0" w:firstRow="1" w:lastRow="0" w:firstColumn="1" w:lastColumn="0" w:noHBand="0" w:noVBand="1"/>
      </w:tblPr>
      <w:tblGrid>
        <w:gridCol w:w="447"/>
        <w:gridCol w:w="7141"/>
        <w:gridCol w:w="1339"/>
        <w:gridCol w:w="2347"/>
        <w:gridCol w:w="3685"/>
      </w:tblGrid>
      <w:tr w:rsidR="00AB3AE3" w:rsidRPr="00AB3AE3" w:rsidTr="00AB3AE3">
        <w:trPr>
          <w:trHeight w:val="1245"/>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lastRenderedPageBreak/>
              <w:t xml:space="preserve">N </w:t>
            </w:r>
            <w:proofErr w:type="gramStart"/>
            <w:r w:rsidRPr="00AB3AE3">
              <w:rPr>
                <w:rFonts w:ascii="Arial" w:eastAsia="Times New Roman" w:hAnsi="Arial" w:cs="Arial"/>
                <w:color w:val="000080"/>
                <w:sz w:val="21"/>
                <w:szCs w:val="21"/>
                <w:bdr w:val="none" w:sz="0" w:space="0" w:color="auto" w:frame="1"/>
                <w:lang w:eastAsia="ru-RU"/>
              </w:rPr>
              <w:t>п</w:t>
            </w:r>
            <w:proofErr w:type="gramEnd"/>
            <w:r w:rsidRPr="00AB3AE3">
              <w:rPr>
                <w:rFonts w:ascii="Arial" w:eastAsia="Times New Roman" w:hAnsi="Arial" w:cs="Arial"/>
                <w:color w:val="000080"/>
                <w:sz w:val="21"/>
                <w:szCs w:val="21"/>
                <w:bdr w:val="none" w:sz="0" w:space="0" w:color="auto" w:frame="1"/>
                <w:lang w:eastAsia="ru-RU"/>
              </w:rPr>
              <w:t>/п</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Показатель</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Единица измерения (значение показателя)</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Группа организаций</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Способ оценки</w:t>
            </w:r>
          </w:p>
        </w:tc>
      </w:tr>
      <w:tr w:rsidR="00AB3AE3" w:rsidRPr="00AB3AE3" w:rsidTr="00AB3AE3">
        <w:trPr>
          <w:trHeight w:val="30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1</w:t>
            </w:r>
          </w:p>
        </w:tc>
        <w:tc>
          <w:tcPr>
            <w:tcW w:w="14512" w:type="dxa"/>
            <w:gridSpan w:val="4"/>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Открытость и доступность информации об организации культуры (от 0 до 31)</w:t>
            </w:r>
          </w:p>
        </w:tc>
      </w:tr>
      <w:tr w:rsidR="00AB3AE3" w:rsidRPr="00AB3AE3" w:rsidTr="00AB3AE3">
        <w:trPr>
          <w:trHeight w:val="186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1.1</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Полное и сокращенное наименование организации культуры, место нахождения, почтовый адрес, схема проезда, адрес электронной почты, структура организации культуры, сведения об учредителе (учредителях), учредительные документы</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5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w:t>
            </w:r>
            <w:bookmarkStart w:id="0" w:name="_GoBack"/>
            <w:bookmarkEnd w:id="0"/>
            <w:r w:rsidRPr="00AB3AE3">
              <w:rPr>
                <w:rFonts w:ascii="Arial" w:eastAsia="Times New Roman" w:hAnsi="Arial" w:cs="Arial"/>
                <w:color w:val="000080"/>
                <w:sz w:val="21"/>
                <w:szCs w:val="21"/>
                <w:bdr w:val="none" w:sz="0" w:space="0" w:color="auto" w:frame="1"/>
                <w:lang w:eastAsia="ru-RU"/>
              </w:rPr>
              <w:t>ии культуры</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наличие информации на официальном сайте организации культуры</w:t>
            </w:r>
          </w:p>
        </w:tc>
      </w:tr>
      <w:tr w:rsidR="00AB3AE3" w:rsidRPr="00AB3AE3" w:rsidTr="00AB3AE3">
        <w:trPr>
          <w:trHeight w:val="186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1.2</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Информация о выполнении государственного/ муниципального задания, отчет о результатах деятельности организации культуры</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7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наличие информации на официальном сайте организации культуры</w:t>
            </w:r>
          </w:p>
        </w:tc>
      </w:tr>
      <w:tr w:rsidR="00AB3AE3" w:rsidRPr="00AB3AE3" w:rsidTr="00AB3AE3">
        <w:trPr>
          <w:trHeight w:val="93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1.3</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Информирование о предстоящих выставках и экспозициях организации культуры. Виртуальные экскурсии по организации культуры</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5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музеи</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93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1.4</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Информирование о предстоящих представлениях и постановках</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7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театры</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93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1.5</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Информирование о новых мероприятиях</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7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культурно-досуговые организации</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30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2</w:t>
            </w:r>
          </w:p>
        </w:tc>
        <w:tc>
          <w:tcPr>
            <w:tcW w:w="14512" w:type="dxa"/>
            <w:gridSpan w:val="4"/>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Комфортность условий предоставления услуг и доступность их получения (от 0 до 47)</w:t>
            </w:r>
          </w:p>
        </w:tc>
      </w:tr>
      <w:tr w:rsidR="00AB3AE3" w:rsidRPr="00AB3AE3" w:rsidTr="00AB3AE3">
        <w:trPr>
          <w:trHeight w:val="93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2.1</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Уровень комфортности пребывания в организации культуры (места для сидения, гардероб, чистота помещений)</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5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186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2.2</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Перечень услуг, предоставляемых организацией культуры. Ограничения по ассортименту услуг, ограничения по потребителям услуг. Дополнительные услуги, предоставляемые организацией культуры. Услуги, предоставляемые на платной основе. Стоимость услуг. Предоставление преимущественного права пользования услугами учреждения</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5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наличие информации на официальном сайте организации культуры</w:t>
            </w:r>
          </w:p>
        </w:tc>
      </w:tr>
      <w:tr w:rsidR="00AB3AE3" w:rsidRPr="00AB3AE3" w:rsidTr="00AB3AE3">
        <w:trPr>
          <w:trHeight w:val="3105"/>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2.3</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 xml:space="preserve">Сохранение возможности навигации по сайту при отключении графических элементов оформления сайта, карты сайта. Время доступности информации с учетом перерывов в работе сайта. Наличие независимой системы учета посещений сайта. Раскрытие </w:t>
            </w:r>
            <w:proofErr w:type="gramStart"/>
            <w:r w:rsidRPr="00AB3AE3">
              <w:rPr>
                <w:rFonts w:ascii="Arial" w:eastAsia="Times New Roman" w:hAnsi="Arial" w:cs="Arial"/>
                <w:color w:val="000080"/>
                <w:sz w:val="21"/>
                <w:szCs w:val="21"/>
                <w:bdr w:val="none" w:sz="0" w:space="0" w:color="auto" w:frame="1"/>
                <w:lang w:eastAsia="ru-RU"/>
              </w:rPr>
              <w:t>информации независимой системы учета посещений сайта</w:t>
            </w:r>
            <w:proofErr w:type="gramEnd"/>
            <w:r w:rsidRPr="00AB3AE3">
              <w:rPr>
                <w:rFonts w:ascii="Arial" w:eastAsia="Times New Roman" w:hAnsi="Arial" w:cs="Arial"/>
                <w:color w:val="000080"/>
                <w:sz w:val="21"/>
                <w:szCs w:val="21"/>
                <w:bdr w:val="none" w:sz="0" w:space="0" w:color="auto" w:frame="1"/>
                <w:lang w:eastAsia="ru-RU"/>
              </w:rPr>
              <w:t>. Наличие встроенной системы контекстного поиска по сайту. Бесплатность, доступность информации на сайте. Отсутствие нарушений отображения, форматирования или иных дефектов информации на сайте. Дата и время размещения информации. Доступ к разделу “Независимая оценка качества предоставления услуг” должен быть обеспечен не более чем за 2 перехода по сайту с использованием меню навигации</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5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наличие информации на официальном сайте организации культуры</w:t>
            </w:r>
          </w:p>
        </w:tc>
      </w:tr>
      <w:tr w:rsidR="00AB3AE3" w:rsidRPr="00AB3AE3" w:rsidTr="00AB3AE3">
        <w:trPr>
          <w:trHeight w:val="93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2.4</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Наличие дополнительных услуг организации культуры (места общественного питания, проведение интерактивных игр, театрализованных мероприятий, аудиогид)</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8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музеи, театры</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93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2.5</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Стоимость дополнительных услуг (ксерокопирование, заказ книги в другой библиотеке, информирование о возврате нужной книги, возможность отложить книгу)</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9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библиотеки</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93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2.6</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Транспортная и пешая доступность организации культуры</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5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186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2.7</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Наличие электронных билетов/ наличие электронного бронирования билетов/ наличие электронной очереди/ наличие электронных каталогов/ наличие электронных документов, доступных для получения</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5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наличие информации на официальном сайте организации культуры</w:t>
            </w:r>
          </w:p>
        </w:tc>
      </w:tr>
      <w:tr w:rsidR="00AB3AE3" w:rsidRPr="00AB3AE3" w:rsidTr="00AB3AE3">
        <w:trPr>
          <w:trHeight w:val="93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2.8</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Удобство пользования электронными сервисами, предоставляемыми учреждением посетителям (в том числе и с помощью мобильных устройств)</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5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93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2.9</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 xml:space="preserve">Качество и содержание полиграфических материалов организаций культуры (программ, буклетов, </w:t>
            </w:r>
            <w:proofErr w:type="spellStart"/>
            <w:r w:rsidRPr="00AB3AE3">
              <w:rPr>
                <w:rFonts w:ascii="Arial" w:eastAsia="Times New Roman" w:hAnsi="Arial" w:cs="Arial"/>
                <w:color w:val="000080"/>
                <w:sz w:val="21"/>
                <w:szCs w:val="21"/>
                <w:bdr w:val="none" w:sz="0" w:space="0" w:color="auto" w:frame="1"/>
                <w:lang w:eastAsia="ru-RU"/>
              </w:rPr>
              <w:t>флаеров</w:t>
            </w:r>
            <w:proofErr w:type="spellEnd"/>
            <w:r w:rsidRPr="00AB3AE3">
              <w:rPr>
                <w:rFonts w:ascii="Arial" w:eastAsia="Times New Roman" w:hAnsi="Arial" w:cs="Arial"/>
                <w:color w:val="000080"/>
                <w:sz w:val="21"/>
                <w:szCs w:val="21"/>
                <w:bdr w:val="none" w:sz="0" w:space="0" w:color="auto" w:frame="1"/>
                <w:lang w:eastAsia="ru-RU"/>
              </w:rPr>
              <w:t>)</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9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театры</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30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3</w:t>
            </w:r>
          </w:p>
        </w:tc>
        <w:tc>
          <w:tcPr>
            <w:tcW w:w="14512" w:type="dxa"/>
            <w:gridSpan w:val="4"/>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Время ожидания предоставления услуги (от 0 до 21)</w:t>
            </w:r>
          </w:p>
        </w:tc>
      </w:tr>
      <w:tr w:rsidR="00AB3AE3" w:rsidRPr="00AB3AE3" w:rsidTr="00AB3AE3">
        <w:trPr>
          <w:trHeight w:val="93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3.1</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Удобство графика работы организации культуры</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7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93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3.2</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Удобство процедуры покупки (бронирования) билетов</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7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театры, музеи</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93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3.3</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Простота/удобство электронного каталога</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7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библиотеки</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30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4</w:t>
            </w:r>
          </w:p>
        </w:tc>
        <w:tc>
          <w:tcPr>
            <w:tcW w:w="14512" w:type="dxa"/>
            <w:gridSpan w:val="4"/>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Доброжелательность, вежливость, компетентность работников организации культуры (от 0 до 14)</w:t>
            </w:r>
          </w:p>
        </w:tc>
      </w:tr>
      <w:tr w:rsidR="00AB3AE3" w:rsidRPr="00AB3AE3" w:rsidTr="00AB3AE3">
        <w:trPr>
          <w:trHeight w:val="93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4.1</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Доброжелательность, вежливость и компетентность персонала организации культуры</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7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186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4.2</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Фамилии, имена, отчества, должности руководящего состава организации культуры, ее структурных подразделений и филиалов (при их наличии), режим, график работы; контактные телефоны, адреса электронной почты, раздел для направления предложений по улучшению качества услуг организации</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7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наличие информации на официальном сайте организации культуры</w:t>
            </w:r>
          </w:p>
        </w:tc>
      </w:tr>
      <w:tr w:rsidR="00AB3AE3" w:rsidRPr="00AB3AE3" w:rsidTr="00AB3AE3">
        <w:trPr>
          <w:trHeight w:val="30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5</w:t>
            </w:r>
          </w:p>
        </w:tc>
        <w:tc>
          <w:tcPr>
            <w:tcW w:w="14512" w:type="dxa"/>
            <w:gridSpan w:val="4"/>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Удовлетворенность качеством оказания услуг (от 0 до 25)</w:t>
            </w:r>
          </w:p>
        </w:tc>
      </w:tr>
      <w:tr w:rsidR="00AB3AE3" w:rsidRPr="00AB3AE3" w:rsidTr="00AB3AE3">
        <w:trPr>
          <w:trHeight w:val="1245"/>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5.1</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Уровень удовлетворенности качеством оказания услуг организации культуры в целом</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5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 за исключением театров</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186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5.2</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Порядок оценки качества работы организации на основании определенных критериев эффективности работы организаций, утвержденный уполномоченным федеральным органом исполнительной власти; результаты независимой оценки качества оказания услуг организациями культуры, а также предложения об улучшении качества их деятельности; план по улучшению качества работы организации</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6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все организации культуры</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наличие информации на официальном сайте организации культуры</w:t>
            </w:r>
          </w:p>
        </w:tc>
      </w:tr>
      <w:tr w:rsidR="00AB3AE3" w:rsidRPr="00AB3AE3" w:rsidTr="00AB3AE3">
        <w:trPr>
          <w:trHeight w:val="93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5.3</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Качество проведения экскурсий</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4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музеи</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93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5.4</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Разнообразие экспозиций организации культуры</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2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музеи</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93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5.5</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Наличие информации о новых изданиях</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10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библиотеки</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930"/>
        </w:trPr>
        <w:tc>
          <w:tcPr>
            <w:tcW w:w="4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5.6</w:t>
            </w:r>
          </w:p>
        </w:tc>
        <w:tc>
          <w:tcPr>
            <w:tcW w:w="7141"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Разнообразие творческих групп, кружков по интересам</w:t>
            </w:r>
          </w:p>
        </w:tc>
        <w:tc>
          <w:tcPr>
            <w:tcW w:w="1339"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9 баллов</w:t>
            </w:r>
          </w:p>
        </w:tc>
        <w:tc>
          <w:tcPr>
            <w:tcW w:w="2347"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культурно-досуговые организации</w:t>
            </w:r>
          </w:p>
        </w:tc>
        <w:tc>
          <w:tcPr>
            <w:tcW w:w="3685" w:type="dxa"/>
            <w:tcBorders>
              <w:top w:val="nil"/>
              <w:left w:val="nil"/>
              <w:bottom w:val="single" w:sz="6" w:space="0" w:color="F1F1F1"/>
              <w:right w:val="nil"/>
            </w:tcBorders>
            <w:shd w:val="clear" w:color="auto" w:fill="FFFFFF"/>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r w:rsidR="00AB3AE3" w:rsidRPr="00AB3AE3" w:rsidTr="00AB3AE3">
        <w:trPr>
          <w:trHeight w:val="930"/>
        </w:trPr>
        <w:tc>
          <w:tcPr>
            <w:tcW w:w="4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5.7</w:t>
            </w:r>
          </w:p>
        </w:tc>
        <w:tc>
          <w:tcPr>
            <w:tcW w:w="7141"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both"/>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Качество проведения культурно-массовых мероприятий</w:t>
            </w:r>
          </w:p>
        </w:tc>
        <w:tc>
          <w:tcPr>
            <w:tcW w:w="1339"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от 0 до 10 баллов</w:t>
            </w:r>
          </w:p>
        </w:tc>
        <w:tc>
          <w:tcPr>
            <w:tcW w:w="2347"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культурно-досуговые организации</w:t>
            </w:r>
          </w:p>
        </w:tc>
        <w:tc>
          <w:tcPr>
            <w:tcW w:w="3685" w:type="dxa"/>
            <w:tcBorders>
              <w:top w:val="nil"/>
              <w:left w:val="nil"/>
              <w:bottom w:val="single" w:sz="6" w:space="0" w:color="F1F1F1"/>
              <w:right w:val="nil"/>
            </w:tcBorders>
            <w:shd w:val="clear" w:color="auto" w:fill="F1F1F1"/>
            <w:tcMar>
              <w:top w:w="75" w:type="dxa"/>
              <w:left w:w="75" w:type="dxa"/>
              <w:bottom w:w="75" w:type="dxa"/>
              <w:right w:w="75" w:type="dxa"/>
            </w:tcMar>
            <w:vAlign w:val="center"/>
            <w:hideMark/>
          </w:tcPr>
          <w:p w:rsidR="00AB3AE3" w:rsidRPr="00AB3AE3" w:rsidRDefault="00AB3AE3" w:rsidP="00AB3AE3">
            <w:pPr>
              <w:spacing w:after="0" w:line="240" w:lineRule="auto"/>
              <w:jc w:val="center"/>
              <w:rPr>
                <w:rFonts w:ascii="Arial" w:eastAsia="Times New Roman" w:hAnsi="Arial" w:cs="Arial"/>
                <w:color w:val="666666"/>
                <w:sz w:val="21"/>
                <w:szCs w:val="21"/>
                <w:lang w:eastAsia="ru-RU"/>
              </w:rPr>
            </w:pPr>
            <w:r w:rsidRPr="00AB3AE3">
              <w:rPr>
                <w:rFonts w:ascii="Arial" w:eastAsia="Times New Roman" w:hAnsi="Arial" w:cs="Arial"/>
                <w:color w:val="000080"/>
                <w:sz w:val="21"/>
                <w:szCs w:val="21"/>
                <w:bdr w:val="none" w:sz="0" w:space="0" w:color="auto" w:frame="1"/>
                <w:lang w:eastAsia="ru-RU"/>
              </w:rPr>
              <w:t>изучение мнения получателей услуг</w:t>
            </w:r>
          </w:p>
        </w:tc>
      </w:tr>
    </w:tbl>
    <w:p w:rsidR="00B80ADF" w:rsidRDefault="00B80ADF" w:rsidP="00AB3AE3"/>
    <w:sectPr w:rsidR="00B80ADF" w:rsidSect="00AB3AE3">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97E"/>
    <w:rsid w:val="005E797E"/>
    <w:rsid w:val="00AB3AE3"/>
    <w:rsid w:val="00B80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B3A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B3AE3"/>
    <w:rPr>
      <w:b/>
      <w:bCs/>
    </w:rPr>
  </w:style>
  <w:style w:type="character" w:styleId="a5">
    <w:name w:val="Hyperlink"/>
    <w:basedOn w:val="a0"/>
    <w:uiPriority w:val="99"/>
    <w:semiHidden/>
    <w:unhideWhenUsed/>
    <w:rsid w:val="00AB3AE3"/>
    <w:rPr>
      <w:color w:val="0000FF"/>
      <w:u w:val="single"/>
    </w:rPr>
  </w:style>
  <w:style w:type="character" w:styleId="a6">
    <w:name w:val="Emphasis"/>
    <w:basedOn w:val="a0"/>
    <w:uiPriority w:val="20"/>
    <w:qFormat/>
    <w:rsid w:val="00AB3AE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B3A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B3AE3"/>
    <w:rPr>
      <w:b/>
      <w:bCs/>
    </w:rPr>
  </w:style>
  <w:style w:type="character" w:styleId="a5">
    <w:name w:val="Hyperlink"/>
    <w:basedOn w:val="a0"/>
    <w:uiPriority w:val="99"/>
    <w:semiHidden/>
    <w:unhideWhenUsed/>
    <w:rsid w:val="00AB3AE3"/>
    <w:rPr>
      <w:color w:val="0000FF"/>
      <w:u w:val="single"/>
    </w:rPr>
  </w:style>
  <w:style w:type="character" w:styleId="a6">
    <w:name w:val="Emphasis"/>
    <w:basedOn w:val="a0"/>
    <w:uiPriority w:val="20"/>
    <w:qFormat/>
    <w:rsid w:val="00AB3A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75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normativ.kontur.ru/document?moduleid=1&amp;documentid=261850" TargetMode="External"/><Relationship Id="rId5" Type="http://schemas.openxmlformats.org/officeDocument/2006/relationships/hyperlink" Target="https://normativ.kontur.ru/document?moduleid=1&amp;documentid=23101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1208</Words>
  <Characters>6886</Characters>
  <Application>Microsoft Office Word</Application>
  <DocSecurity>0</DocSecurity>
  <Lines>57</Lines>
  <Paragraphs>16</Paragraphs>
  <ScaleCrop>false</ScaleCrop>
  <Company/>
  <LinksUpToDate>false</LinksUpToDate>
  <CharactersWithSpaces>8078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Директор</cp:lastModifiedBy>
  <cp:revision>2</cp:revision>
  <dcterms:created xsi:type="dcterms:W3CDTF">2025-02-23T21:36:00Z</dcterms:created>
  <dcterms:modified xsi:type="dcterms:W3CDTF">2025-02-23T21:37:00Z</dcterms:modified>
</cp:coreProperties>
</file>